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57" w:rsidRDefault="003D048D">
      <w:proofErr w:type="spellStart"/>
      <w:r>
        <w:t>Avg</w:t>
      </w:r>
      <w:proofErr w:type="spellEnd"/>
      <w:r>
        <w:t xml:space="preserve"> End User Response time is 14,767 MS in below chart.</w:t>
      </w:r>
    </w:p>
    <w:p w:rsidR="003D048D" w:rsidRDefault="003D048D">
      <w:r>
        <w:t>So I guess, percentiles 50</w:t>
      </w:r>
      <w:proofErr w:type="gramStart"/>
      <w:r>
        <w:t>,95</w:t>
      </w:r>
      <w:proofErr w:type="gramEnd"/>
      <w:r>
        <w:t xml:space="preserve"> &amp; 99 are the points representing the distribution of response time values based on the level.</w:t>
      </w:r>
    </w:p>
    <w:p w:rsidR="003D048D" w:rsidRDefault="003D048D" w:rsidP="003D048D">
      <w:pPr>
        <w:pStyle w:val="ListParagraph"/>
        <w:numPr>
          <w:ilvl w:val="0"/>
          <w:numId w:val="1"/>
        </w:numPr>
      </w:pPr>
      <w:r>
        <w:t xml:space="preserve">At 50%, I see the value as </w:t>
      </w:r>
      <w:r w:rsidRPr="003D048D">
        <w:rPr>
          <w:b/>
        </w:rPr>
        <w:t>4,633 MS</w:t>
      </w:r>
      <w:r>
        <w:t xml:space="preserve"> so I believe 50% of the response time values are </w:t>
      </w:r>
      <w:r w:rsidRPr="003D048D">
        <w:rPr>
          <w:b/>
        </w:rPr>
        <w:t>in / below</w:t>
      </w:r>
      <w:r>
        <w:t xml:space="preserve"> this range.</w:t>
      </w:r>
    </w:p>
    <w:p w:rsidR="003D048D" w:rsidRDefault="003D048D" w:rsidP="003D048D">
      <w:pPr>
        <w:pStyle w:val="ListParagraph"/>
        <w:numPr>
          <w:ilvl w:val="0"/>
          <w:numId w:val="1"/>
        </w:numPr>
      </w:pPr>
      <w:r>
        <w:t xml:space="preserve">At 95%, Value is </w:t>
      </w:r>
      <w:r w:rsidRPr="003D048D">
        <w:rPr>
          <w:b/>
        </w:rPr>
        <w:t>32,743 MS</w:t>
      </w:r>
      <w:r>
        <w:t xml:space="preserve"> so 95% of response time values are </w:t>
      </w:r>
      <w:r w:rsidRPr="003D048D">
        <w:rPr>
          <w:b/>
        </w:rPr>
        <w:t>below</w:t>
      </w:r>
      <w:r>
        <w:t xml:space="preserve"> this range.</w:t>
      </w:r>
    </w:p>
    <w:p w:rsidR="003D048D" w:rsidRDefault="003D048D" w:rsidP="003D048D">
      <w:pPr>
        <w:pStyle w:val="ListParagraph"/>
        <w:numPr>
          <w:ilvl w:val="0"/>
          <w:numId w:val="1"/>
        </w:numPr>
      </w:pPr>
      <w:r>
        <w:t xml:space="preserve">At 99%, I see the </w:t>
      </w:r>
      <w:r w:rsidRPr="003D048D">
        <w:rPr>
          <w:b/>
        </w:rPr>
        <w:t>177,350 MS</w:t>
      </w:r>
      <w:r>
        <w:t xml:space="preserve"> I believe the 99% of response time values are </w:t>
      </w:r>
      <w:r w:rsidRPr="003D048D">
        <w:rPr>
          <w:b/>
        </w:rPr>
        <w:t>below</w:t>
      </w:r>
      <w:r>
        <w:t xml:space="preserve"> this range (remaining 1% are in this high occupancy column).</w:t>
      </w:r>
    </w:p>
    <w:p w:rsidR="003D048D" w:rsidRDefault="003D048D"/>
    <w:p w:rsidR="003D048D" w:rsidRDefault="003D048D">
      <w:bookmarkStart w:id="0" w:name="_GoBack"/>
      <w:r>
        <w:rPr>
          <w:noProof/>
          <w:lang w:eastAsia="en-IN"/>
        </w:rPr>
        <w:drawing>
          <wp:inline distT="0" distB="0" distL="0" distR="0" wp14:anchorId="729906B4" wp14:editId="11DBE128">
            <wp:extent cx="5731510" cy="3453130"/>
            <wp:effectExtent l="19050" t="19050" r="2159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3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3D0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92AFF"/>
    <w:multiLevelType w:val="hybridMultilevel"/>
    <w:tmpl w:val="553C37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8D"/>
    <w:rsid w:val="003D048D"/>
    <w:rsid w:val="008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AB3CB-8967-4D8A-8A4B-280FD6EC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>Hexaware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Soundarajan Krishnaswamy</dc:creator>
  <cp:keywords/>
  <dc:description/>
  <cp:lastModifiedBy>Soundarajan Krishnaswamy</cp:lastModifiedBy>
  <cp:revision>1</cp:revision>
  <dcterms:created xsi:type="dcterms:W3CDTF">2018-04-04T09:52:00Z</dcterms:created>
  <dcterms:modified xsi:type="dcterms:W3CDTF">2018-04-04T09:59:00Z</dcterms:modified>
</cp:coreProperties>
</file>